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56" w:rsidRDefault="004321C4">
      <w:r>
        <w:t>Final Comparative Chart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:rsidR="004321C4" w:rsidRDefault="004321C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APCG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1"/>
        <w:gridCol w:w="1741"/>
        <w:gridCol w:w="1741"/>
      </w:tblGrid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>
            <w:r>
              <w:t>GB</w:t>
            </w:r>
          </w:p>
        </w:tc>
        <w:tc>
          <w:tcPr>
            <w:tcW w:w="1741" w:type="dxa"/>
          </w:tcPr>
          <w:p w:rsidR="004321C4" w:rsidRDefault="004321C4">
            <w:r>
              <w:t>Russia</w:t>
            </w:r>
          </w:p>
        </w:tc>
        <w:tc>
          <w:tcPr>
            <w:tcW w:w="1741" w:type="dxa"/>
          </w:tcPr>
          <w:p w:rsidR="004321C4" w:rsidRDefault="004321C4">
            <w:r>
              <w:t>China</w:t>
            </w:r>
          </w:p>
        </w:tc>
        <w:tc>
          <w:tcPr>
            <w:tcW w:w="1741" w:type="dxa"/>
          </w:tcPr>
          <w:p w:rsidR="004321C4" w:rsidRDefault="004321C4">
            <w:r>
              <w:t>Mexico</w:t>
            </w:r>
          </w:p>
        </w:tc>
        <w:tc>
          <w:tcPr>
            <w:tcW w:w="1741" w:type="dxa"/>
          </w:tcPr>
          <w:p w:rsidR="004321C4" w:rsidRDefault="004321C4">
            <w:r>
              <w:t xml:space="preserve">Iran </w:t>
            </w:r>
          </w:p>
        </w:tc>
        <w:tc>
          <w:tcPr>
            <w:tcW w:w="1741" w:type="dxa"/>
          </w:tcPr>
          <w:p w:rsidR="004321C4" w:rsidRDefault="004321C4">
            <w:r>
              <w:t>Nigeria</w:t>
            </w:r>
          </w:p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>
            <w:r>
              <w:t>Unitary/federal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>
            <w:r>
              <w:t>Head of state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 w:rsidP="004321C4">
            <w:r>
              <w:t>Head of Gov.</w:t>
            </w:r>
            <w:bookmarkStart w:id="0" w:name="_GoBack"/>
            <w:bookmarkEnd w:id="0"/>
          </w:p>
        </w:tc>
        <w:tc>
          <w:tcPr>
            <w:tcW w:w="1741" w:type="dxa"/>
          </w:tcPr>
          <w:p w:rsidR="004321C4" w:rsidRDefault="004321C4"/>
          <w:p w:rsidR="004321C4" w:rsidRDefault="004321C4"/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>
            <w:r>
              <w:t>Lower house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  <w:vMerge w:val="restart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  <w:vMerge w:val="restart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>
            <w:r>
              <w:t>Upper house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  <w:vMerge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  <w:vMerge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36"/>
        </w:trPr>
        <w:tc>
          <w:tcPr>
            <w:tcW w:w="1741" w:type="dxa"/>
          </w:tcPr>
          <w:p w:rsidR="004321C4" w:rsidRDefault="004321C4">
            <w:r>
              <w:t>Electoral rules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982"/>
        </w:trPr>
        <w:tc>
          <w:tcPr>
            <w:tcW w:w="1741" w:type="dxa"/>
          </w:tcPr>
          <w:p w:rsidR="004321C4" w:rsidRDefault="004321C4">
            <w:r>
              <w:t>Who/what can they vote on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>
            <w:r>
              <w:t>Transparency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>
            <w:r>
              <w:t>media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Judicial review?</w:t>
            </w:r>
          </w:p>
        </w:tc>
        <w:tc>
          <w:tcPr>
            <w:tcW w:w="1741" w:type="dxa"/>
          </w:tcPr>
          <w:p w:rsidR="004321C4" w:rsidRDefault="004321C4">
            <w:r>
              <w:t>Y         P           N</w:t>
            </w:r>
          </w:p>
        </w:tc>
        <w:tc>
          <w:tcPr>
            <w:tcW w:w="1741" w:type="dxa"/>
          </w:tcPr>
          <w:p w:rsidR="004321C4" w:rsidRDefault="004321C4">
            <w:r>
              <w:t>Y         P           N</w:t>
            </w:r>
          </w:p>
        </w:tc>
        <w:tc>
          <w:tcPr>
            <w:tcW w:w="1741" w:type="dxa"/>
          </w:tcPr>
          <w:p w:rsidR="004321C4" w:rsidRDefault="004321C4">
            <w:r>
              <w:t>Y         P           N</w:t>
            </w:r>
          </w:p>
        </w:tc>
        <w:tc>
          <w:tcPr>
            <w:tcW w:w="1741" w:type="dxa"/>
          </w:tcPr>
          <w:p w:rsidR="004321C4" w:rsidRDefault="004321C4">
            <w:r>
              <w:t>Y         P           N</w:t>
            </w:r>
          </w:p>
        </w:tc>
        <w:tc>
          <w:tcPr>
            <w:tcW w:w="1741" w:type="dxa"/>
          </w:tcPr>
          <w:p w:rsidR="004321C4" w:rsidRDefault="004321C4">
            <w:r>
              <w:t>Y         P           N</w:t>
            </w:r>
          </w:p>
        </w:tc>
        <w:tc>
          <w:tcPr>
            <w:tcW w:w="1741" w:type="dxa"/>
          </w:tcPr>
          <w:p w:rsidR="004321C4" w:rsidRDefault="004321C4">
            <w:r>
              <w:t>Y         P           N</w:t>
            </w:r>
          </w:p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lastRenderedPageBreak/>
              <w:t>Media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36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Revolutions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Women?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982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Protest (who and where)</w:t>
            </w:r>
          </w:p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946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Largest minority group</w:t>
            </w:r>
          </w:p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Cleavages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  <w:p w:rsidR="004321C4" w:rsidRDefault="004321C4"/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946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Supranational orgs</w:t>
            </w:r>
          </w:p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946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Key institutions</w:t>
            </w:r>
          </w:p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Terms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  <w:p w:rsidR="004321C4" w:rsidRDefault="004321C4"/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  <w:tr w:rsidR="004321C4" w:rsidTr="004321C4">
        <w:trPr>
          <w:trHeight w:val="472"/>
        </w:trPr>
        <w:tc>
          <w:tcPr>
            <w:tcW w:w="1741" w:type="dxa"/>
          </w:tcPr>
          <w:p w:rsidR="004321C4" w:rsidRDefault="004321C4" w:rsidP="004321C4">
            <w:pPr>
              <w:tabs>
                <w:tab w:val="left" w:pos="1305"/>
              </w:tabs>
            </w:pPr>
            <w:r>
              <w:t>Other:</w:t>
            </w:r>
          </w:p>
        </w:tc>
        <w:tc>
          <w:tcPr>
            <w:tcW w:w="1741" w:type="dxa"/>
          </w:tcPr>
          <w:p w:rsidR="004321C4" w:rsidRDefault="004321C4"/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  <w:tc>
          <w:tcPr>
            <w:tcW w:w="1741" w:type="dxa"/>
          </w:tcPr>
          <w:p w:rsidR="004321C4" w:rsidRDefault="004321C4"/>
        </w:tc>
      </w:tr>
    </w:tbl>
    <w:p w:rsidR="004321C4" w:rsidRDefault="004321C4"/>
    <w:sectPr w:rsidR="004321C4" w:rsidSect="004321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C4"/>
    <w:rsid w:val="004321C4"/>
    <w:rsid w:val="00A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FA177-641C-4E35-B2B8-3B8ADC7C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1</cp:revision>
  <dcterms:created xsi:type="dcterms:W3CDTF">2017-12-14T22:27:00Z</dcterms:created>
  <dcterms:modified xsi:type="dcterms:W3CDTF">2017-12-14T22:35:00Z</dcterms:modified>
</cp:coreProperties>
</file>